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8E" w:rsidRDefault="008F59E0" w:rsidP="005E298E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0A40">
        <w:rPr>
          <w:rFonts w:asciiTheme="majorBidi" w:hAnsiTheme="majorBidi" w:cstheme="majorBidi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86F068" wp14:editId="0BC17B22">
                <wp:simplePos x="0" y="0"/>
                <wp:positionH relativeFrom="column">
                  <wp:posOffset>5029200</wp:posOffset>
                </wp:positionH>
                <wp:positionV relativeFrom="paragraph">
                  <wp:posOffset>221</wp:posOffset>
                </wp:positionV>
                <wp:extent cx="1296035" cy="1404620"/>
                <wp:effectExtent l="0" t="0" r="18415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58" w:rsidRPr="00CF0A40" w:rsidRDefault="00086E58" w:rsidP="008F59E0">
                            <w:pPr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0A40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6F06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6pt;margin-top:0;width:10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">
                <v:textbox style="mso-fit-shape-to-text:t">
                  <w:txbxContent>
                    <w:p w:rsidR="00086E58" w:rsidRPr="00CF0A40" w:rsidRDefault="00086E58" w:rsidP="008F59E0">
                      <w:pPr>
                        <w:jc w:val="right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CF0A40"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cs/>
                        </w:rPr>
                        <w:t>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0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การใช้ข้อสอบมาตรฐานในการสอบปลายปีของผู้เรียน </w:t>
      </w:r>
      <w:r w:rsidR="005E298E">
        <w:rPr>
          <w:rFonts w:asciiTheme="majorBidi" w:hAnsiTheme="majorBidi" w:cstheme="majorBidi" w:hint="cs"/>
          <w:b/>
          <w:bCs/>
          <w:sz w:val="32"/>
          <w:szCs w:val="32"/>
          <w:cs/>
        </w:rPr>
        <w:t>ปีการศึกษา ๒๕๖๑</w:t>
      </w:r>
    </w:p>
    <w:p w:rsidR="009E0454" w:rsidRDefault="007D2046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ระดับชั้นและกลุ่มสาระที่ </w:t>
      </w:r>
      <w:proofErr w:type="spellStart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.กำหนดให้ใช้ข้อสอบมาตรฐานในการสอบปลายปี</w:t>
      </w:r>
    </w:p>
    <w:p w:rsidR="007D2046" w:rsidRPr="007D2046" w:rsidRDefault="007D2046" w:rsidP="007D204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7D2046">
        <w:rPr>
          <w:rFonts w:asciiTheme="majorBidi" w:hAnsiTheme="majorBidi" w:cstheme="majorBidi" w:hint="cs"/>
          <w:spacing w:val="-6"/>
          <w:sz w:val="32"/>
          <w:szCs w:val="32"/>
          <w:cs/>
        </w:rPr>
        <w:t>สำนักงานคณะกรรมการการศึกษาขั้นพื้นฐาน ได้ประกาศเกี่ยวกับแนวทางการให้บริการข้อสอบมาตรฐานในการสอบปลายปีของผู้เรียนและให้บริการข้อสอบมาตรฐานในการสอบปลายปี ในระดับ ดังนี้</w:t>
      </w:r>
    </w:p>
    <w:p w:rsidR="007D2046" w:rsidRPr="007D2046" w:rsidRDefault="007D2046" w:rsidP="007D204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7D2046">
        <w:rPr>
          <w:rFonts w:asciiTheme="majorBidi" w:hAnsiTheme="majorBidi" w:cstheme="majorBidi" w:hint="cs"/>
          <w:spacing w:val="-6"/>
          <w:sz w:val="32"/>
          <w:szCs w:val="32"/>
          <w:cs/>
        </w:rPr>
        <w:t>ชั้นประถมศึกษาปีที่ ๒</w:t>
      </w:r>
    </w:p>
    <w:p w:rsidR="007D2046" w:rsidRPr="007D2046" w:rsidRDefault="007D2046" w:rsidP="007D204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7D2046">
        <w:rPr>
          <w:rFonts w:asciiTheme="majorBidi" w:hAnsiTheme="majorBidi" w:cstheme="majorBidi" w:hint="cs"/>
          <w:spacing w:val="-6"/>
          <w:sz w:val="32"/>
          <w:szCs w:val="32"/>
          <w:cs/>
        </w:rPr>
        <w:t>ชั้นประถมศึกษาปีที่ ๔</w:t>
      </w:r>
      <w:r w:rsidR="00C801AA">
        <w:rPr>
          <w:rFonts w:asciiTheme="majorBidi" w:hAnsiTheme="majorBidi" w:cstheme="majorBidi" w:hint="cs"/>
          <w:spacing w:val="-6"/>
          <w:sz w:val="32"/>
          <w:szCs w:val="32"/>
          <w:cs/>
        </w:rPr>
        <w:t>-๕</w:t>
      </w:r>
    </w:p>
    <w:p w:rsidR="007D2046" w:rsidRPr="007D2046" w:rsidRDefault="007D2046" w:rsidP="007D204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7D2046">
        <w:rPr>
          <w:rFonts w:asciiTheme="majorBidi" w:hAnsiTheme="majorBidi" w:cstheme="majorBidi" w:hint="cs"/>
          <w:spacing w:val="-6"/>
          <w:sz w:val="32"/>
          <w:szCs w:val="32"/>
          <w:cs/>
        </w:rPr>
        <w:t>ชั้นมัธยมศึกษาปีที่ ๑</w:t>
      </w:r>
      <w:r w:rsidR="00C801AA">
        <w:rPr>
          <w:rFonts w:asciiTheme="majorBidi" w:hAnsiTheme="majorBidi" w:cstheme="majorBidi" w:hint="cs"/>
          <w:spacing w:val="-6"/>
          <w:sz w:val="32"/>
          <w:szCs w:val="32"/>
          <w:cs/>
        </w:rPr>
        <w:t>-๒</w:t>
      </w:r>
    </w:p>
    <w:p w:rsidR="00C801AA" w:rsidRDefault="007D2046" w:rsidP="007D2046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7D2046">
        <w:rPr>
          <w:rFonts w:asciiTheme="majorBidi" w:hAnsiTheme="majorBidi" w:cstheme="majorBidi" w:hint="cs"/>
          <w:spacing w:val="-6"/>
          <w:sz w:val="32"/>
          <w:szCs w:val="32"/>
          <w:cs/>
        </w:rPr>
        <w:t>ใน ๔ กลุ่มสาระการเรียนรู้ คือ ภาษาไทย คณิตศาสตร์ วิทยาศาสตร์และภาษาต่างประเทศ(ภาษาอังกฤษ)</w:t>
      </w:r>
    </w:p>
    <w:p w:rsidR="009E0454" w:rsidRDefault="009E0454" w:rsidP="009E0454">
      <w:pPr>
        <w:pStyle w:val="a5"/>
        <w:ind w:left="1080"/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9E0454" w:rsidRDefault="007D2046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แนวทางการใช้ข้อสอบในการสอบปลายปีของผู้เรียน</w:t>
      </w:r>
    </w:p>
    <w:p w:rsidR="007D2046" w:rsidRPr="007D2046" w:rsidRDefault="007D2046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ประกาศสำนักงานคณะกรรมการการศึกษาขั้นพื้นฐาน เรื่อง แนวทางการใช้ข้อสอบในการสอบปลายปีของผู้เรียน</w:t>
      </w:r>
      <w:r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ความว่า...</w:t>
      </w:r>
    </w:p>
    <w:p w:rsidR="007D2046" w:rsidRDefault="007D2046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ข้อ ๑....</w:t>
      </w:r>
    </w:p>
    <w:p w:rsidR="0093431B" w:rsidRDefault="007D2046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ข้อ ๒ ข้อสอบที่ใช้สอบปลายปีของผู้เรียน ให้มีข้อสอบแบบเขียนตอบ อาจเป็นการเขียนตอบแบบสั้นหรือเขียนตอบแบบยาวร่วมด้วย</w:t>
      </w:r>
    </w:p>
    <w:p w:rsidR="007D2046" w:rsidRDefault="007D2046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ข้อ ๓ ข้อสอบที่ใช้สอบปลายปีของผู้เรียน สถานศึกษาเลือกใช้ตามแนวทาง ดังนี้</w:t>
      </w:r>
    </w:p>
    <w:p w:rsidR="007D2046" w:rsidRDefault="007D2046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๓.๑ ข้อสอบของสถานศึกษาเองที่เป็นข้อสอบวัดการคิดขั้นสูง มีกรอบโครงสร้างข้อสอบตามมาตรฐานการเรียนรู้และตัวชี้วัดตามหลักสูตร และมีกระบวนการสร้างและพัฒนาที่ได้มาตรฐาน</w:t>
      </w:r>
    </w:p>
    <w:p w:rsidR="0076083F" w:rsidRPr="0076083F" w:rsidRDefault="007D2046" w:rsidP="0076083F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๓.๒ ข้อสอบของสถานศึกษาอื่นที่เป็นข้อสอบ</w:t>
      </w:r>
      <w:r w:rsidR="0076083F">
        <w:rPr>
          <w:rFonts w:asciiTheme="majorBidi" w:hAnsiTheme="majorBidi" w:cstheme="majorBidi" w:hint="cs"/>
          <w:spacing w:val="-6"/>
          <w:sz w:val="32"/>
          <w:szCs w:val="32"/>
          <w:cs/>
        </w:rPr>
        <w:t>วัดการคิดขั้นสูง มีกรอบโครงสร้างข้อสอบตามมาตรฐานการเรียนรู้และตัวชี้วัดตามหลักสูตร และมีกระบวนการสร้างและพัฒนาที่ได้มาตรฐาน</w:t>
      </w:r>
      <w:r w:rsidR="0076083F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="0076083F">
        <w:rPr>
          <w:rFonts w:asciiTheme="majorBidi" w:hAnsiTheme="majorBidi" w:cstheme="majorBidi" w:hint="cs"/>
          <w:spacing w:val="-6"/>
          <w:sz w:val="32"/>
          <w:szCs w:val="32"/>
          <w:cs/>
        </w:rPr>
        <w:t>เช่น โรงเรียนที่มีอัตราการแข่งขันสูง โรงเรียนวิทยาศาสตร์จุฬา</w:t>
      </w:r>
      <w:proofErr w:type="spellStart"/>
      <w:r w:rsidR="0076083F">
        <w:rPr>
          <w:rFonts w:asciiTheme="majorBidi" w:hAnsiTheme="majorBidi" w:cstheme="majorBidi" w:hint="cs"/>
          <w:spacing w:val="-6"/>
          <w:sz w:val="32"/>
          <w:szCs w:val="32"/>
          <w:cs/>
        </w:rPr>
        <w:t>ภรณ</w:t>
      </w:r>
      <w:proofErr w:type="spellEnd"/>
      <w:r w:rsidR="0076083F">
        <w:rPr>
          <w:rFonts w:asciiTheme="majorBidi" w:hAnsiTheme="majorBidi" w:cstheme="majorBidi" w:hint="cs"/>
          <w:spacing w:val="-6"/>
          <w:sz w:val="32"/>
          <w:szCs w:val="32"/>
          <w:cs/>
        </w:rPr>
        <w:t>ราชวิทยาลัย โรงเรียนอนุบาลประจำจังหวัด เป็นต้น</w:t>
      </w:r>
    </w:p>
    <w:p w:rsidR="007D2046" w:rsidRDefault="0076083F" w:rsidP="0093431B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๓.๓ ข้อสอบที่พัฒนาโดยสำนักงานคณะกรรมการการศึกษาขั้นพื้นฐาน หรือสำนักงานเขตพื้นที่การศึกษา</w:t>
      </w:r>
    </w:p>
    <w:p w:rsidR="0093431B" w:rsidRDefault="0093431B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C801AA" w:rsidRDefault="00C801AA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C801AA" w:rsidRDefault="00C801AA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C801AA" w:rsidRDefault="00C801AA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C801AA" w:rsidRPr="0093431B" w:rsidRDefault="001F147F" w:rsidP="00C801AA">
      <w:pPr>
        <w:jc w:val="right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๓</w:t>
      </w:r>
      <w:r w:rsidR="00C801AA"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.</w:t>
      </w:r>
      <w:r w:rsidR="00C801AA">
        <w:rPr>
          <w:rFonts w:asciiTheme="majorBidi" w:hAnsiTheme="majorBidi" w:cstheme="majorBidi" w:hint="cs"/>
          <w:spacing w:val="-6"/>
          <w:sz w:val="32"/>
          <w:szCs w:val="32"/>
          <w:cs/>
        </w:rPr>
        <w:t>กำหนดการบริหารจัดการการสอบโดยใช้ข้อสอบมาตรฐาน</w:t>
      </w:r>
      <w:r w:rsidR="00C801AA" w:rsidRPr="0093431B">
        <w:rPr>
          <w:rFonts w:asciiTheme="majorBidi" w:hAnsiTheme="majorBidi" w:cstheme="majorBidi" w:hint="cs"/>
          <w:spacing w:val="-6"/>
          <w:sz w:val="32"/>
          <w:szCs w:val="32"/>
          <w:cs/>
        </w:rPr>
        <w:t>/....ต่อ....</w:t>
      </w:r>
    </w:p>
    <w:p w:rsidR="00C801AA" w:rsidRDefault="00C801AA" w:rsidP="0093431B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</w:p>
    <w:p w:rsidR="00375D09" w:rsidRDefault="0076083F" w:rsidP="00375D09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lastRenderedPageBreak/>
        <w:t>กำหนดการบริหารจัดการ</w:t>
      </w:r>
      <w:r w:rsidR="00C801AA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การสอบโดยใช้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ข้อสอบมาตรฐานในการสอบปลายปีของผู้เรียน ปีการศึกษา ๒๕๖๑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3323"/>
        <w:gridCol w:w="2268"/>
        <w:gridCol w:w="1718"/>
      </w:tblGrid>
      <w:tr w:rsidR="00375D09" w:rsidTr="009E0454">
        <w:tc>
          <w:tcPr>
            <w:tcW w:w="630" w:type="dxa"/>
          </w:tcPr>
          <w:p w:rsidR="00375D09" w:rsidRDefault="00375D09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3323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8" w:type="dxa"/>
          </w:tcPr>
          <w:p w:rsidR="00375D09" w:rsidRDefault="00375D09" w:rsidP="00375D09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375D09" w:rsidTr="009E0454">
        <w:tc>
          <w:tcPr>
            <w:tcW w:w="630" w:type="dxa"/>
          </w:tcPr>
          <w:p w:rsidR="00375D09" w:rsidRDefault="00375D09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๑.</w:t>
            </w:r>
          </w:p>
        </w:tc>
        <w:tc>
          <w:tcPr>
            <w:tcW w:w="3323" w:type="dxa"/>
          </w:tcPr>
          <w:p w:rsidR="00375D09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แจ้งสถานศึกษาในสังกัดทราบและดำเนินการตามหนังสือที่ </w:t>
            </w: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ศธ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๐๔๐๒๕/๓๙๐๘ ลงวันที่ ๑๒ พฤศจิกายน ๒๕๖๒</w:t>
            </w:r>
          </w:p>
          <w:p w:rsid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-ประกาศสำนักงานคณะกรรมการการศึกษาขั้นพื้นฐาน เรื่อง แนวทางการใช้ข้อสอบในการสอบปลายปีของผู้เรียน</w:t>
            </w:r>
          </w:p>
          <w:p w:rsid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-สำรวจข้อมูลเพื่อการดำเนินการประเมินด้วยข้อสอบปลายปี ปีการศึกษา ๒๕๖๑</w:t>
            </w:r>
          </w:p>
        </w:tc>
        <w:tc>
          <w:tcPr>
            <w:tcW w:w="2268" w:type="dxa"/>
          </w:tcPr>
          <w:p w:rsidR="009F67DA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๑๒ พฤศจิกายน ๒๕๖๑</w:t>
            </w:r>
          </w:p>
          <w:p w:rsid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ลงเว็บไซด์ในวันที่ </w:t>
            </w:r>
          </w:p>
          <w:p w:rsid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๑๓ พฤศจิกายน ๒๕๖๑</w:t>
            </w:r>
          </w:p>
          <w:p w:rsid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เวลา ๑๓.๕๖ น.</w:t>
            </w:r>
          </w:p>
        </w:tc>
        <w:tc>
          <w:tcPr>
            <w:tcW w:w="1718" w:type="dxa"/>
          </w:tcPr>
          <w:p w:rsidR="00375D09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กลุ่มนิเทศฯ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๒.</w:t>
            </w:r>
          </w:p>
        </w:tc>
        <w:tc>
          <w:tcPr>
            <w:tcW w:w="3323" w:type="dxa"/>
          </w:tcPr>
          <w:p w:rsidR="00C801AA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รายงานผลการสำรวจข้อมูลเพื่อการดำเนินการประเมินด้วยข้อสอบปลายปี ปีการศึกษา ๒๕๖๑ ผ่าน </w:t>
            </w:r>
            <w:r>
              <w:rPr>
                <w:rFonts w:asciiTheme="majorBidi" w:hAnsiTheme="majorBidi" w:cstheme="majorBidi"/>
                <w:spacing w:val="-6"/>
                <w:sz w:val="32"/>
                <w:szCs w:val="32"/>
              </w:rPr>
              <w:t>E-mail : bet11obec@gmail.com</w:t>
            </w: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และ</w:t>
            </w:r>
          </w:p>
          <w:p w:rsidR="00375D09" w:rsidRPr="0076083F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</w:t>
            </w:r>
            <w:hyperlink r:id="rId7" w:history="1">
              <w:r w:rsidR="00C801AA" w:rsidRPr="00FF039C">
                <w:rPr>
                  <w:rStyle w:val="a8"/>
                  <w:rFonts w:asciiTheme="majorBidi" w:hAnsiTheme="majorBidi" w:cstheme="majorBidi"/>
                  <w:spacing w:val="-6"/>
                  <w:sz w:val="32"/>
                  <w:szCs w:val="32"/>
                </w:rPr>
                <w:t>bet22obec@gmail.com</w:t>
              </w:r>
            </w:hyperlink>
          </w:p>
        </w:tc>
        <w:tc>
          <w:tcPr>
            <w:tcW w:w="2268" w:type="dxa"/>
          </w:tcPr>
          <w:p w:rsidR="00375D09" w:rsidRPr="009F67DA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๑๕ ธันวาคม ๒๕๖๑ ปฏิบัติตามหนังสือสั่งการที่ </w:t>
            </w: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ศธ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๐๔๐๐๔/ ว ๑๓๐๑ ลงวันที่ ๖ พฤศจิกายน ๒๕๖๑</w:t>
            </w:r>
          </w:p>
        </w:tc>
        <w:tc>
          <w:tcPr>
            <w:tcW w:w="1718" w:type="dxa"/>
          </w:tcPr>
          <w:p w:rsidR="00375D09" w:rsidRDefault="0076083F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กลุ่มนิเทศฯ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๓.</w:t>
            </w:r>
          </w:p>
        </w:tc>
        <w:tc>
          <w:tcPr>
            <w:tcW w:w="3323" w:type="dxa"/>
          </w:tcPr>
          <w:p w:rsidR="00375D09" w:rsidRDefault="0076083F" w:rsidP="0076083F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รายงานผลการสำรวจข้อมูลเพื่อการดำเนินการประเมินด้วยข้อสอบปลายปี ปีการศึกษา ๒๕๖๑ ให้ผู้อำนวยการกลุ่มนิเทศ ติดตามและประเมินผลการศึกษาทราบ</w:t>
            </w:r>
          </w:p>
        </w:tc>
        <w:tc>
          <w:tcPr>
            <w:tcW w:w="2268" w:type="dxa"/>
          </w:tcPr>
          <w:p w:rsidR="00375D09" w:rsidRPr="009F67DA" w:rsidRDefault="009F67DA" w:rsidP="001A581D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๒</w:t>
            </w:r>
            <w:r w:rsidR="001A581D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</w:t>
            </w:r>
            <w:r w:rsidR="001A581D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ธันวาคม ๒๕๖๑</w:t>
            </w:r>
          </w:p>
        </w:tc>
        <w:tc>
          <w:tcPr>
            <w:tcW w:w="1718" w:type="dxa"/>
          </w:tcPr>
          <w:p w:rsidR="00375D09" w:rsidRDefault="001A581D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ศน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.ชนก</w:t>
            </w: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กาญจน์</w:t>
            </w:r>
            <w:proofErr w:type="spellEnd"/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๔.</w:t>
            </w:r>
          </w:p>
        </w:tc>
        <w:tc>
          <w:tcPr>
            <w:tcW w:w="3323" w:type="dxa"/>
          </w:tcPr>
          <w:p w:rsidR="001A581D" w:rsidRDefault="001A581D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แจ้งสถานศึกษาในสังกัดทราบตามหนังสือที่ </w:t>
            </w: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ศธ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 ๐๔๐๒๕/๒๕ ลงวันที่ ๓ มกราคม ๒๕๖๒</w:t>
            </w:r>
          </w:p>
        </w:tc>
        <w:tc>
          <w:tcPr>
            <w:tcW w:w="2268" w:type="dxa"/>
          </w:tcPr>
          <w:p w:rsidR="00375D09" w:rsidRPr="009F67DA" w:rsidRDefault="001A581D" w:rsidP="001A581D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 xml:space="preserve">๓ มกราคม </w:t>
            </w:r>
            <w:r w:rsidR="009F67DA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๒๕๖๒</w:t>
            </w:r>
          </w:p>
        </w:tc>
        <w:tc>
          <w:tcPr>
            <w:tcW w:w="1718" w:type="dxa"/>
          </w:tcPr>
          <w:p w:rsidR="00375D09" w:rsidRDefault="001A581D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กลุ่มนิเทศฯ</w:t>
            </w:r>
          </w:p>
        </w:tc>
      </w:tr>
      <w:tr w:rsidR="00375D09" w:rsidTr="009E0454">
        <w:tc>
          <w:tcPr>
            <w:tcW w:w="630" w:type="dxa"/>
          </w:tcPr>
          <w:p w:rsidR="00375D09" w:rsidRDefault="009F67DA" w:rsidP="009F67DA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๕.</w:t>
            </w:r>
          </w:p>
        </w:tc>
        <w:tc>
          <w:tcPr>
            <w:tcW w:w="3323" w:type="dxa"/>
          </w:tcPr>
          <w:p w:rsidR="00375D09" w:rsidRDefault="001A581D" w:rsidP="00C801AA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นิเทศ ติดตามสถานศึกษาที่ใช้ข้อสอบ</w:t>
            </w:r>
            <w:r w:rsidR="00C801AA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ของตนเอง</w:t>
            </w: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(ดูข้อสอบและร่องรอยหลักฐานกระบวนการ</w:t>
            </w:r>
            <w:r w:rsidR="00C801AA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สร้างและ</w:t>
            </w: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พัฒนาข้อสอบ)</w:t>
            </w:r>
          </w:p>
        </w:tc>
        <w:tc>
          <w:tcPr>
            <w:tcW w:w="2268" w:type="dxa"/>
          </w:tcPr>
          <w:p w:rsidR="009F67DA" w:rsidRPr="009F67DA" w:rsidRDefault="009F67D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กุมภาพันธ์ ๒๕๖๒</w:t>
            </w:r>
          </w:p>
        </w:tc>
        <w:tc>
          <w:tcPr>
            <w:tcW w:w="1718" w:type="dxa"/>
          </w:tcPr>
          <w:p w:rsidR="00375D09" w:rsidRDefault="00C801AA" w:rsidP="00375D09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กลุ่มนิเทศฯ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๖.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ศูนย์สอบแต่งตั้งคณะกรรมการจัดสอบระดับศูนย์สอบและสนามสอบ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กุมภาพันธ์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๗.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.จัดส่งแผ่นซีดีข้อสอบและกระดาษคำตอบมายังศูนย์สอบ</w:t>
            </w:r>
          </w:p>
        </w:tc>
        <w:tc>
          <w:tcPr>
            <w:tcW w:w="2268" w:type="dxa"/>
          </w:tcPr>
          <w:p w:rsidR="00C801AA" w:rsidRPr="009F67D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กุมภาพันธ์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.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๘.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ศูนย์สอบจัดพิมพ์ข้อสอบและกระดาษคำตอบ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กุมภาพันธ์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๙.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ศูนย์สอบประชุมชี้แจงคณะกรรมการจัดสอบระดับศูนย์สอบและสนามสอบ เกี่ยวกับการบริหารจัดการสอบ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กุมภาพันธ์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๑๐.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ศูนย์สอบดำเนินการจัดสอบ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มีนาคม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  <w:tr w:rsidR="00C801AA" w:rsidTr="00086E58">
        <w:tc>
          <w:tcPr>
            <w:tcW w:w="630" w:type="dxa"/>
          </w:tcPr>
          <w:p w:rsidR="00C801AA" w:rsidRDefault="00C801AA" w:rsidP="00086E58">
            <w:pPr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๑๑.</w:t>
            </w:r>
          </w:p>
        </w:tc>
        <w:tc>
          <w:tcPr>
            <w:tcW w:w="3323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ศูนย์สอบตรวจเยี่ยมสนามสอบ</w:t>
            </w:r>
          </w:p>
        </w:tc>
        <w:tc>
          <w:tcPr>
            <w:tcW w:w="226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มีนาคม ๒๕๖๒</w:t>
            </w:r>
          </w:p>
        </w:tc>
        <w:tc>
          <w:tcPr>
            <w:tcW w:w="1718" w:type="dxa"/>
          </w:tcPr>
          <w:p w:rsidR="00C801AA" w:rsidRDefault="00C801AA" w:rsidP="00086E58">
            <w:pPr>
              <w:jc w:val="thaiDistribute"/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ศูนย์สอบ</w:t>
            </w:r>
          </w:p>
        </w:tc>
      </w:tr>
    </w:tbl>
    <w:p w:rsidR="0093431B" w:rsidRDefault="0093431B" w:rsidP="0093431B">
      <w:p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</w:p>
    <w:p w:rsidR="00C801AA" w:rsidRDefault="00C801AA" w:rsidP="00C801AA">
      <w:pPr>
        <w:pStyle w:val="a5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 xml:space="preserve">จำนวนสถานศึกษาที่ขอใช้ข้อสอบที่พัฒนาโดย </w:t>
      </w:r>
      <w:proofErr w:type="spellStart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. ในการสอบปลายปีของผู้เรียน</w:t>
      </w:r>
    </w:p>
    <w:p w:rsidR="001F147F" w:rsidRDefault="00C801AA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สถานศึกษาที่แจ้งความประสงค์ขอใช้ข้อสอบที่พัฒนาโดย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สพฐ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.ในการสอบปลายปีของผู้เรียน </w:t>
      </w:r>
    </w:p>
    <w:p w:rsidR="00C801AA" w:rsidRPr="001F147F" w:rsidRDefault="00C801AA" w:rsidP="001F147F">
      <w:pPr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ปีการศึกษา ๒๕๖๑ จำแนกตามสังกัด ดังนี้</w:t>
      </w:r>
    </w:p>
    <w:p w:rsidR="005E298E" w:rsidRPr="001F147F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๑) สำนักงานคณะกรรมการการศึกษาขั้นพื้นฐาน</w:t>
      </w:r>
      <w:r w:rsidRPr="001F147F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</w:p>
    <w:p w:rsidR="004F4C6D" w:rsidRPr="001F147F" w:rsidRDefault="004F4C6D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เป็นสถานศึกษาในสังกัด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สพป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.ขอนแก่น เขต ๑  จำนวน ๓</w:t>
      </w:r>
      <w:r w:rsidR="004B19F8">
        <w:rPr>
          <w:rFonts w:asciiTheme="majorBidi" w:hAnsiTheme="majorBidi" w:cstheme="majorBidi" w:hint="cs"/>
          <w:spacing w:val="-6"/>
          <w:sz w:val="32"/>
          <w:szCs w:val="32"/>
          <w:cs/>
        </w:rPr>
        <w:t>๙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แห่ง และขอเพิ่มเติมหลังจากรายงานข้อมูลไปยัง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สพฐ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.แล้ว มี ๒ กรณี ได้แก่</w:t>
      </w:r>
    </w:p>
    <w:p w:rsidR="004F4C6D" w:rsidRPr="001F147F" w:rsidRDefault="004F4C6D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รายโรง </w:t>
      </w:r>
      <w:r w:rsidRPr="001F147F">
        <w:rPr>
          <w:rFonts w:asciiTheme="majorBidi" w:hAnsiTheme="majorBidi" w:cstheme="majorBidi"/>
          <w:spacing w:val="-6"/>
          <w:sz w:val="32"/>
          <w:szCs w:val="32"/>
        </w:rPr>
        <w:t xml:space="preserve">: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ร</w:t>
      </w:r>
      <w:r w:rsidR="000B6A43">
        <w:rPr>
          <w:rFonts w:asciiTheme="majorBidi" w:hAnsiTheme="majorBidi" w:cstheme="majorBidi" w:hint="cs"/>
          <w:spacing w:val="-6"/>
          <w:sz w:val="32"/>
          <w:szCs w:val="32"/>
          <w:cs/>
        </w:rPr>
        <w:t>.ร</w:t>
      </w:r>
      <w:proofErr w:type="spellEnd"/>
      <w:r w:rsidR="000B6A43">
        <w:rPr>
          <w:rFonts w:asciiTheme="majorBidi" w:hAnsiTheme="majorBidi" w:cstheme="majorBidi" w:hint="cs"/>
          <w:spacing w:val="-6"/>
          <w:sz w:val="32"/>
          <w:szCs w:val="32"/>
          <w:cs/>
        </w:rPr>
        <w:t>.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บ้านโนนตุ่นสามัคคีศึกษา</w:t>
      </w:r>
      <w:r w:rsidR="000B6A43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(</w:t>
      </w:r>
      <w:r w:rsidR="000B6A43">
        <w:rPr>
          <w:rFonts w:asciiTheme="majorBidi" w:hAnsiTheme="majorBidi" w:cstheme="majorBidi" w:hint="cs"/>
          <w:spacing w:val="-6"/>
          <w:sz w:val="32"/>
          <w:szCs w:val="32"/>
          <w:cs/>
        </w:rPr>
        <w:t>ขอรับ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งบประมาณเพิ่มเติมจาก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สพฐ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)</w:t>
      </w:r>
    </w:p>
    <w:p w:rsidR="001F147F" w:rsidRDefault="004F4C6D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รายกลุ่มเครือข่าย </w:t>
      </w:r>
      <w:r w:rsidRPr="001F147F">
        <w:rPr>
          <w:rFonts w:asciiTheme="majorBidi" w:hAnsiTheme="majorBidi" w:cstheme="majorBidi"/>
          <w:spacing w:val="-6"/>
          <w:sz w:val="32"/>
          <w:szCs w:val="32"/>
        </w:rPr>
        <w:t xml:space="preserve">: 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กลุ่มเครือข่ายพัฒนาคุณภาพการศึกษาที่ ๒ ตำบลบ้านทุ่ม ตำบลแดงใหญ่ ตำบลสาวะถี โดยแจ้งประสานทางวาจาหลังจากที่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สพฐ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.จัดสรรงบประมาณเรียบร้อยแล้ว </w:t>
      </w:r>
      <w:r w:rsidRPr="001F147F">
        <w:rPr>
          <w:rFonts w:asciiTheme="majorBidi" w:hAnsiTheme="majorBidi" w:cstheme="majorBidi"/>
          <w:spacing w:val="-6"/>
          <w:sz w:val="32"/>
          <w:szCs w:val="32"/>
        </w:rPr>
        <w:t xml:space="preserve"> 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และพร้อมรับผิดชอบค่าใช้จ่ายในการจัดพิมพ์ข้อสอบและกระดาษคำตอบ</w:t>
      </w:r>
      <w:r w:rsid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</w:p>
    <w:p w:rsidR="004F4C6D" w:rsidRPr="001F147F" w:rsidRDefault="004F4C6D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สำหรับสถานศึกษาอื่นๆ ที่ต้องการใช้ข้อสอบที่พัฒนาโดย </w:t>
      </w:r>
      <w:proofErr w:type="spellStart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สพฐ</w:t>
      </w:r>
      <w:proofErr w:type="spellEnd"/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. แจ้งเพิ่มเติมได้ภายใน ๓๑ มกราคม ๒๕๖๒ ทั้งนี้สถานศึกษานั้นๆ ต้องรับผิดชอบค่าใช้จ่ายในการจัดพิมพ์ข้อสอบและกระดาษคำตอบซึ่งดำเนินการโดยศูนย์สอบ (สำนักงานเขตพื้นที่การศึกษาประถมศึกษาขอนแก่น เขต ๑)</w:t>
      </w:r>
    </w:p>
    <w:p w:rsidR="005E298E" w:rsidRPr="001F147F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๒) สำนักงานคณะกรรมการส่งเสริมการศึกษาเอกชน </w:t>
      </w:r>
      <w:r w:rsidR="004F4C6D" w:rsidRPr="001F147F">
        <w:rPr>
          <w:rFonts w:asciiTheme="majorBidi" w:hAnsiTheme="majorBidi" w:cstheme="majorBidi"/>
          <w:spacing w:val="-6"/>
          <w:sz w:val="32"/>
          <w:szCs w:val="32"/>
        </w:rPr>
        <w:tab/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แจ้</w:t>
      </w:r>
      <w:r w:rsidR="00882987">
        <w:rPr>
          <w:rFonts w:asciiTheme="majorBidi" w:hAnsiTheme="majorBidi" w:cstheme="majorBidi" w:hint="cs"/>
          <w:spacing w:val="-6"/>
          <w:sz w:val="32"/>
          <w:szCs w:val="32"/>
          <w:cs/>
        </w:rPr>
        <w:t>งขอใช้ข้อสอบมาตรฐาน จำนวน ๖ แห่ง</w:t>
      </w:r>
    </w:p>
    <w:p w:rsidR="005E298E" w:rsidRPr="001F147F" w:rsidRDefault="005E298E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๓) </w:t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เทศบาลเมืองขอนแก่น</w:t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>แจ้งขอใ</w:t>
      </w:r>
      <w:r w:rsidR="00882987">
        <w:rPr>
          <w:rFonts w:asciiTheme="majorBidi" w:hAnsiTheme="majorBidi" w:cstheme="majorBidi" w:hint="cs"/>
          <w:spacing w:val="-6"/>
          <w:sz w:val="32"/>
          <w:szCs w:val="32"/>
          <w:cs/>
        </w:rPr>
        <w:t>ช้</w:t>
      </w:r>
      <w:r w:rsidR="004F4C6D"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ข้อสอบมาตรฐาน จำนวน ๑๑ แห่ง</w:t>
      </w:r>
    </w:p>
    <w:p w:rsidR="005E298E" w:rsidRPr="001F147F" w:rsidRDefault="004F4C6D" w:rsidP="005E298E">
      <w:pPr>
        <w:ind w:firstLine="720"/>
        <w:jc w:val="thaiDistribute"/>
        <w:rPr>
          <w:rFonts w:asciiTheme="majorBidi" w:hAnsiTheme="majorBidi" w:cstheme="majorBidi"/>
          <w:spacing w:val="-6"/>
          <w:sz w:val="32"/>
          <w:szCs w:val="32"/>
          <w:cs/>
        </w:rPr>
      </w:pP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>๔) องค์การบริหารส่วนจังหวัด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แจ้งขอใช้ข้อสอบมาตรฐาน จำนวน </w:t>
      </w:r>
      <w:r w:rsidR="00622F81">
        <w:rPr>
          <w:rFonts w:asciiTheme="majorBidi" w:hAnsiTheme="majorBidi" w:cstheme="majorBidi" w:hint="cs"/>
          <w:spacing w:val="-6"/>
          <w:sz w:val="32"/>
          <w:szCs w:val="32"/>
          <w:cs/>
        </w:rPr>
        <w:t>๑๙</w:t>
      </w:r>
      <w:r w:rsidRPr="001F147F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แห่ง</w:t>
      </w:r>
    </w:p>
    <w:p w:rsidR="004F4C6D" w:rsidRDefault="004F4C6D" w:rsidP="0093431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</w:p>
    <w:p w:rsidR="006A2E56" w:rsidRDefault="0093431B" w:rsidP="0093431B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บัญชีรายชื่อสถานศึกษาที่</w:t>
      </w:r>
      <w:r w:rsidR="004F4C6D">
        <w:rPr>
          <w:rFonts w:asciiTheme="majorBidi" w:hAnsiTheme="majorBidi" w:cstheme="majorBidi" w:hint="cs"/>
          <w:sz w:val="32"/>
          <w:szCs w:val="32"/>
          <w:cs/>
        </w:rPr>
        <w:t>ขอใช้ข้อสอบมาตรฐาน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t>/......ต่อ.....</w:t>
      </w:r>
    </w:p>
    <w:p w:rsidR="006A2E5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F41C86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lastRenderedPageBreak/>
        <w:t>บัญ</w:t>
      </w:r>
      <w:r w:rsidR="004F4C6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ชีรายชื่อสถานศึกษาที่ขอใช้ข้อสอบมาตรฐาน</w:t>
      </w:r>
      <w:r w:rsidR="001F147F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ในการประเมินด้วยข้อสอบปลายปี  ปีการศึกษา ๒๕๖๑</w:t>
      </w:r>
    </w:p>
    <w:p w:rsidR="006A2E56" w:rsidRPr="00F41C86" w:rsidRDefault="006A2E56" w:rsidP="006A2E56">
      <w:pPr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</w:rPr>
        <w:t>--------------------------------------------------------------------------------------------------------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570"/>
        <w:gridCol w:w="2542"/>
        <w:gridCol w:w="924"/>
        <w:gridCol w:w="881"/>
        <w:gridCol w:w="956"/>
        <w:gridCol w:w="1239"/>
        <w:gridCol w:w="533"/>
        <w:gridCol w:w="533"/>
        <w:gridCol w:w="533"/>
        <w:gridCol w:w="533"/>
        <w:gridCol w:w="533"/>
      </w:tblGrid>
      <w:tr w:rsidR="001F147F" w:rsidRPr="001F147F" w:rsidTr="001F147F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การใช้ข้อสอบ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ใช้ข้อสอบของ 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ข้อสอบจาก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จำนวนนักเรียน (คน)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อื่นๆ(ระบุ)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ดอนหันวิทยาสาร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บ้านโคกฟันโปง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บ้านทุ่ม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บ้านสาวะถี</w:t>
            </w:r>
            <w:r w:rsidRPr="001F147F">
              <w:rPr>
                <w:rFonts w:ascii="Angsana New" w:hAnsi="Angsana New"/>
                <w:color w:val="000000"/>
                <w:sz w:val="20"/>
                <w:szCs w:val="20"/>
              </w:rPr>
              <w:t>(</w:t>
            </w:r>
            <w:r w:rsidRPr="001F147F">
              <w:rPr>
                <w:rFonts w:ascii="Angsana New" w:hAnsi="Angsana New"/>
                <w:color w:val="000000"/>
                <w:sz w:val="20"/>
                <w:szCs w:val="20"/>
                <w:cs/>
              </w:rPr>
              <w:t>สาวัตถีราษฎร์</w:t>
            </w:r>
            <w:proofErr w:type="spellStart"/>
            <w:r w:rsidRPr="001F147F">
              <w:rPr>
                <w:rFonts w:ascii="Angsana New" w:hAnsi="Angsana New"/>
                <w:color w:val="000000"/>
                <w:sz w:val="20"/>
                <w:szCs w:val="20"/>
                <w:cs/>
              </w:rPr>
              <w:t>รังสฤษฏิ์</w:t>
            </w:r>
            <w:proofErr w:type="spellEnd"/>
            <w:r w:rsidRPr="001F147F">
              <w:rPr>
                <w:rFonts w:ascii="Angsana New" w:hAnsi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บ้านหนองแวงบวร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28"/>
              </w:rPr>
            </w:pPr>
            <w:r w:rsidRPr="001F147F">
              <w:rPr>
                <w:rFonts w:ascii="Angsana New" w:hAnsi="Angsana New"/>
                <w:color w:val="000000"/>
                <w:sz w:val="28"/>
                <w:cs/>
              </w:rPr>
              <w:t>บ้านหนองแวงหนองจิก</w:t>
            </w:r>
            <w:r>
              <w:rPr>
                <w:rFonts w:ascii="Angsana New" w:hAnsi="Angsana New" w:hint="cs"/>
                <w:color w:val="000000"/>
                <w:sz w:val="28"/>
                <w:cs/>
              </w:rPr>
              <w:t>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บ้านโสกม่วง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ดอนดู่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บ้านหนองหัววัว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บ้านโนนท่อนวิทยา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บ้านดอนยาง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บ้านโคกท่า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วิทยา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บ้านสง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เปือยฮ่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องเดื่อ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บ้านทองหลาง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บ้านเหมือด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แอ่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บ้านไก่นา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บ้านป่าหม้อหนองคู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บ้านหนองค้ากลาง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ฮุง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บ้านเหล่านางาม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บ้านโนนตุ่นประชาบำรุง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ชุมชนบ้านท่าพระ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</w:tr>
      <w:tr w:rsidR="001F147F" w:rsidRPr="001F147F" w:rsidTr="00086E58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บ้านหนองหญ้าแพรกท่าแร่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การใช้ข้อสอบ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ใช้ข้อสอบของ 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ข้อสอบจาก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จำนวนนักเรียน (คน)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ระดับชั้น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อื่นๆ(ระบุ)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ม.</w:t>
            </w: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บ้านเหล่านกชุมวิทยา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สรรพ์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บ้านแก่นเท่า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บ้านหิน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เหิบ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ศิลาทิพย์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28"/>
              </w:rPr>
            </w:pPr>
            <w:r w:rsidRPr="001F147F">
              <w:rPr>
                <w:rFonts w:ascii="Angsana New" w:hAnsi="Angsana New"/>
                <w:color w:val="000000"/>
                <w:sz w:val="28"/>
                <w:cs/>
              </w:rPr>
              <w:t>บ้านหว้าเหล่าโพนทอง</w:t>
            </w:r>
            <w:r>
              <w:rPr>
                <w:rFonts w:ascii="Angsana New" w:hAnsi="Angsana New" w:hint="cs"/>
                <w:color w:val="000000"/>
                <w:sz w:val="28"/>
                <w:cs/>
              </w:rPr>
              <w:t>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บ้านหนองหลุบ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25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บ้านหนองแสงโคกน้อย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24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บ้านโคกนางามปลา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เซียม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สสวท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บ้านชาด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บ้านโคกล่าม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หนองโพธิ์ประชานุ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บ้านบะ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บ้านท่าพระ</w:t>
            </w: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หนองตูมหนองงูเหลือม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proofErr w:type="spellStart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</w:tr>
      <w:tr w:rsidR="00086E58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บ้านดอนหญ้านาง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E58" w:rsidRPr="001F147F" w:rsidRDefault="00086E5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4B19F8" w:rsidRPr="001F147F" w:rsidTr="007075A5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พระคือหนองโพธิ์วิทยา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Pr="001F147F" w:rsidRDefault="004B19F8" w:rsidP="007075A5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Pr="001F147F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Pr="001F147F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Pr="001F147F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F8" w:rsidRPr="001F147F" w:rsidRDefault="004B19F8" w:rsidP="007075A5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0B6A43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0B6A43" w:rsidP="004B19F8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  <w:r w:rsidR="004B19F8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4B19F8" w:rsidP="001F147F">
            <w:pPr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0B6A43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Pr="001F147F" w:rsidRDefault="000B6A43" w:rsidP="001F147F">
            <w:pPr>
              <w:jc w:val="center"/>
              <w:rPr>
                <w:rFonts w:ascii="Wingdings 2" w:hAnsi="Wingdings 2" w:cs="Tahoma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Pr="001F147F" w:rsidRDefault="000B6A43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1F147F">
              <w:rPr>
                <w:rFonts w:ascii="Wingdings 2" w:hAnsi="Wingdings 2" w:cs="Tahoma"/>
                <w:color w:val="000000"/>
                <w:sz w:val="32"/>
                <w:szCs w:val="32"/>
              </w:rPr>
              <w:t>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Pr="001F147F" w:rsidRDefault="000B6A43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4B19F8" w:rsidP="004B19F8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4B19F8" w:rsidP="004B19F8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Default="004B19F8" w:rsidP="004B19F8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A43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46</w:t>
            </w:r>
          </w:p>
        </w:tc>
      </w:tr>
      <w:tr w:rsidR="001F147F" w:rsidRPr="001F147F" w:rsidTr="001F147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F147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7F" w:rsidRPr="001F147F" w:rsidRDefault="001F147F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F147F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624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7F" w:rsidRPr="001F147F" w:rsidRDefault="004B19F8" w:rsidP="001F147F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290</w:t>
            </w:r>
          </w:p>
        </w:tc>
      </w:tr>
    </w:tbl>
    <w:p w:rsidR="006A2E56" w:rsidRPr="005E298E" w:rsidRDefault="006A2E56" w:rsidP="001F147F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6A2E56" w:rsidRPr="005E298E" w:rsidSect="008F59E0">
      <w:headerReference w:type="default" r:id="rId8"/>
      <w:pgSz w:w="11906" w:h="16838"/>
      <w:pgMar w:top="1797" w:right="1440" w:bottom="1440" w:left="1797" w:header="709" w:footer="709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77" w:rsidRDefault="00BF6777" w:rsidP="008F59E0">
      <w:r>
        <w:separator/>
      </w:r>
    </w:p>
  </w:endnote>
  <w:endnote w:type="continuationSeparator" w:id="0">
    <w:p w:rsidR="00BF6777" w:rsidRDefault="00BF6777" w:rsidP="008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77" w:rsidRDefault="00BF6777" w:rsidP="008F59E0">
      <w:r>
        <w:separator/>
      </w:r>
    </w:p>
  </w:footnote>
  <w:footnote w:type="continuationSeparator" w:id="0">
    <w:p w:rsidR="00BF6777" w:rsidRDefault="00BF6777" w:rsidP="008F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474053642"/>
      <w:docPartObj>
        <w:docPartGallery w:val="Page Numbers (Top of Page)"/>
        <w:docPartUnique/>
      </w:docPartObj>
    </w:sdtPr>
    <w:sdtEndPr/>
    <w:sdtContent>
      <w:p w:rsidR="00086E58" w:rsidRDefault="00086E58">
        <w:pPr>
          <w:pStyle w:val="a9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asciiTheme="minorHAnsi" w:eastAsiaTheme="minorEastAsia" w:hAnsiTheme="minorHAnsi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8"/>
          </w:rPr>
          <w:fldChar w:fldCharType="separate"/>
        </w:r>
        <w:r w:rsidR="00622F81" w:rsidRPr="00622F81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๑๓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086E58" w:rsidRDefault="00086E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22D"/>
    <w:multiLevelType w:val="hybridMultilevel"/>
    <w:tmpl w:val="5A0298EE"/>
    <w:lvl w:ilvl="0" w:tplc="1280F87C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F27BD6"/>
    <w:multiLevelType w:val="hybridMultilevel"/>
    <w:tmpl w:val="7C5C43CE"/>
    <w:lvl w:ilvl="0" w:tplc="5E6E35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F04B1"/>
    <w:multiLevelType w:val="hybridMultilevel"/>
    <w:tmpl w:val="02000B72"/>
    <w:lvl w:ilvl="0" w:tplc="A010272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E"/>
    <w:rsid w:val="00086E58"/>
    <w:rsid w:val="000B6A43"/>
    <w:rsid w:val="001A581D"/>
    <w:rsid w:val="001E7D73"/>
    <w:rsid w:val="001F147F"/>
    <w:rsid w:val="002C6A82"/>
    <w:rsid w:val="002E65AF"/>
    <w:rsid w:val="00375D09"/>
    <w:rsid w:val="004A4DE3"/>
    <w:rsid w:val="004B0D8A"/>
    <w:rsid w:val="004B19F8"/>
    <w:rsid w:val="004F4C6D"/>
    <w:rsid w:val="0055375E"/>
    <w:rsid w:val="005E298E"/>
    <w:rsid w:val="00622F81"/>
    <w:rsid w:val="006A2E56"/>
    <w:rsid w:val="0072270E"/>
    <w:rsid w:val="0076083F"/>
    <w:rsid w:val="007D2046"/>
    <w:rsid w:val="00882987"/>
    <w:rsid w:val="00893006"/>
    <w:rsid w:val="008C087C"/>
    <w:rsid w:val="008F59E0"/>
    <w:rsid w:val="009151F2"/>
    <w:rsid w:val="0093431B"/>
    <w:rsid w:val="009E0454"/>
    <w:rsid w:val="009F67DA"/>
    <w:rsid w:val="00AB1485"/>
    <w:rsid w:val="00BF6777"/>
    <w:rsid w:val="00C35111"/>
    <w:rsid w:val="00C801AA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2EBB6-5D8A-4DB2-B01C-1797A1A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85"/>
    <w:pPr>
      <w:spacing w:after="0" w:line="240" w:lineRule="auto"/>
    </w:pPr>
  </w:style>
  <w:style w:type="table" w:styleId="a4">
    <w:name w:val="Table Grid"/>
    <w:basedOn w:val="a1"/>
    <w:uiPriority w:val="59"/>
    <w:rsid w:val="006A2E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5D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1F2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51F2"/>
    <w:rPr>
      <w:rFonts w:ascii="Leelawadee" w:eastAsia="Times New Roman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76083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F59E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8F59E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8F59E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8F59E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22ob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2019-01-12T02:22:00Z</cp:lastPrinted>
  <dcterms:created xsi:type="dcterms:W3CDTF">2019-01-12T01:22:00Z</dcterms:created>
  <dcterms:modified xsi:type="dcterms:W3CDTF">2019-01-14T23:26:00Z</dcterms:modified>
</cp:coreProperties>
</file>